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13" w:rsidRPr="00042E84" w:rsidRDefault="00236D13" w:rsidP="00236D13">
      <w:pPr>
        <w:pStyle w:val="Naslov9"/>
        <w:rPr>
          <w:rFonts w:ascii="Tahoma" w:hAnsi="Tahoma" w:cs="Tahoma"/>
          <w:b w:val="0"/>
          <w:i w:val="0"/>
          <w:sz w:val="22"/>
          <w:szCs w:val="22"/>
        </w:rPr>
      </w:pPr>
      <w:r w:rsidRPr="00042E84">
        <w:rPr>
          <w:rFonts w:ascii="Tahoma" w:hAnsi="Tahoma" w:cs="Tahoma"/>
          <w:b w:val="0"/>
          <w:bCs/>
          <w:i w:val="0"/>
          <w:iCs/>
          <w:sz w:val="22"/>
          <w:szCs w:val="22"/>
        </w:rPr>
        <w:t>Izbirni predmeti v</w:t>
      </w:r>
      <w:r w:rsidRPr="00042E84">
        <w:rPr>
          <w:rFonts w:ascii="Tahoma" w:hAnsi="Tahoma" w:cs="Tahoma"/>
          <w:b w:val="0"/>
          <w:i w:val="0"/>
          <w:sz w:val="22"/>
          <w:szCs w:val="22"/>
        </w:rPr>
        <w:t xml:space="preserve"> šolskem letu 2017/2018</w:t>
      </w:r>
    </w:p>
    <w:p w:rsidR="00236D13" w:rsidRPr="003A0CE9" w:rsidRDefault="00236D13" w:rsidP="00236D13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219"/>
        <w:gridCol w:w="1181"/>
        <w:gridCol w:w="2224"/>
        <w:gridCol w:w="1029"/>
        <w:gridCol w:w="895"/>
        <w:gridCol w:w="895"/>
      </w:tblGrid>
      <w:tr w:rsidR="00236D13" w:rsidRPr="00042E84" w:rsidTr="00DC2DCE">
        <w:tc>
          <w:tcPr>
            <w:tcW w:w="341" w:type="pct"/>
            <w:tcBorders>
              <w:bottom w:val="double" w:sz="4" w:space="0" w:color="auto"/>
            </w:tcBorders>
            <w:shd w:val="clear" w:color="auto" w:fill="D9D9D9"/>
          </w:tcPr>
          <w:p w:rsidR="00236D13" w:rsidRPr="00042E84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2E84">
              <w:rPr>
                <w:rFonts w:ascii="Tahoma" w:hAnsi="Tahoma" w:cs="Tahoma"/>
                <w:sz w:val="22"/>
                <w:szCs w:val="22"/>
              </w:rPr>
              <w:t>Št.</w:t>
            </w:r>
          </w:p>
        </w:tc>
        <w:tc>
          <w:tcPr>
            <w:tcW w:w="1224" w:type="pct"/>
            <w:tcBorders>
              <w:bottom w:val="double" w:sz="4" w:space="0" w:color="auto"/>
            </w:tcBorders>
            <w:shd w:val="clear" w:color="auto" w:fill="D9D9D9"/>
          </w:tcPr>
          <w:p w:rsidR="00236D13" w:rsidRPr="00042E84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2E84">
              <w:rPr>
                <w:rFonts w:ascii="Tahoma" w:hAnsi="Tahoma" w:cs="Tahoma"/>
                <w:sz w:val="22"/>
                <w:szCs w:val="22"/>
              </w:rPr>
              <w:t>Izbirni predmet</w:t>
            </w:r>
          </w:p>
        </w:tc>
        <w:tc>
          <w:tcPr>
            <w:tcW w:w="651" w:type="pct"/>
            <w:tcBorders>
              <w:bottom w:val="double" w:sz="4" w:space="0" w:color="auto"/>
            </w:tcBorders>
            <w:shd w:val="clear" w:color="auto" w:fill="D9D9D9"/>
          </w:tcPr>
          <w:p w:rsidR="00236D13" w:rsidRPr="00042E84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2E84">
              <w:rPr>
                <w:rFonts w:ascii="Tahoma" w:hAnsi="Tahoma" w:cs="Tahoma"/>
                <w:sz w:val="22"/>
                <w:szCs w:val="22"/>
              </w:rPr>
              <w:t>Oznaka predmeta</w:t>
            </w:r>
          </w:p>
        </w:tc>
        <w:tc>
          <w:tcPr>
            <w:tcW w:w="1227" w:type="pct"/>
            <w:tcBorders>
              <w:bottom w:val="double" w:sz="4" w:space="0" w:color="auto"/>
            </w:tcBorders>
            <w:shd w:val="clear" w:color="auto" w:fill="D9D9D9"/>
          </w:tcPr>
          <w:p w:rsidR="00236D13" w:rsidRPr="00042E84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2E84">
              <w:rPr>
                <w:rFonts w:ascii="Tahoma" w:hAnsi="Tahoma" w:cs="Tahoma"/>
                <w:sz w:val="22"/>
                <w:szCs w:val="22"/>
              </w:rPr>
              <w:t>Učitelj/-ica</w:t>
            </w:r>
          </w:p>
        </w:tc>
        <w:tc>
          <w:tcPr>
            <w:tcW w:w="568" w:type="pct"/>
            <w:tcBorders>
              <w:bottom w:val="double" w:sz="4" w:space="0" w:color="auto"/>
            </w:tcBorders>
            <w:shd w:val="clear" w:color="auto" w:fill="D9D9D9"/>
          </w:tcPr>
          <w:p w:rsidR="00236D13" w:rsidRPr="00042E84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2E84">
              <w:rPr>
                <w:rFonts w:ascii="Tahoma" w:hAnsi="Tahoma" w:cs="Tahoma"/>
                <w:sz w:val="22"/>
                <w:szCs w:val="22"/>
              </w:rPr>
              <w:t>Število učencev</w:t>
            </w: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D9D9D9"/>
          </w:tcPr>
          <w:p w:rsidR="00236D13" w:rsidRPr="00042E84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2E84">
              <w:rPr>
                <w:rFonts w:ascii="Tahoma" w:hAnsi="Tahoma" w:cs="Tahoma"/>
                <w:sz w:val="22"/>
                <w:szCs w:val="22"/>
              </w:rPr>
              <w:t>Število skupin</w:t>
            </w: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D9D9D9"/>
          </w:tcPr>
          <w:p w:rsidR="00236D13" w:rsidRPr="00042E84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2E84">
              <w:rPr>
                <w:rFonts w:ascii="Tahoma" w:hAnsi="Tahoma" w:cs="Tahoma"/>
                <w:sz w:val="22"/>
                <w:szCs w:val="22"/>
              </w:rPr>
              <w:t>Število ur</w:t>
            </w:r>
          </w:p>
        </w:tc>
      </w:tr>
      <w:tr w:rsidR="00236D13" w:rsidRPr="003A0CE9" w:rsidTr="00DC2DCE">
        <w:tc>
          <w:tcPr>
            <w:tcW w:w="341" w:type="pct"/>
            <w:tcBorders>
              <w:top w:val="double" w:sz="4" w:space="0" w:color="auto"/>
            </w:tcBorders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224" w:type="pct"/>
            <w:tcBorders>
              <w:top w:val="double" w:sz="4" w:space="0" w:color="auto"/>
            </w:tcBorders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Nemščina I</w:t>
            </w:r>
          </w:p>
        </w:tc>
        <w:tc>
          <w:tcPr>
            <w:tcW w:w="651" w:type="pct"/>
            <w:tcBorders>
              <w:top w:val="double" w:sz="4" w:space="0" w:color="auto"/>
            </w:tcBorders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NI1</w:t>
            </w:r>
          </w:p>
        </w:tc>
        <w:tc>
          <w:tcPr>
            <w:tcW w:w="1227" w:type="pct"/>
            <w:tcBorders>
              <w:top w:val="double" w:sz="4" w:space="0" w:color="auto"/>
            </w:tcBorders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Stanka Kajba</w:t>
            </w:r>
          </w:p>
        </w:tc>
        <w:tc>
          <w:tcPr>
            <w:tcW w:w="568" w:type="pct"/>
            <w:tcBorders>
              <w:top w:val="double" w:sz="4" w:space="0" w:color="auto"/>
            </w:tcBorders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Nemščina II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NI2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Stanka Kajba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Nemščina III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NI3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Stanka Kajba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Jaz in drugi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FIJ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Nataša Hribar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Retorika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RET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Nataša Hribar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Šport za zdravje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ŠZZ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Miro Brezovar, Sašo Kolar, Darja Korelec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55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Šport za sprostitev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ŠSP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Miro Brezovar, Darja Korelec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34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Izbrani šport – nogomet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IŠP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Sašo Kolar, Miro Brezovar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29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Izbrani šport - atletika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IŠP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Sašo Kolar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Multimedija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MME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Aleksandra Gričar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Računalniška omrežja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ROM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Jernej Gabrijel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Urejanje besedil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UBE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Aleksandra Gričar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Vzgoja za medije – radio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RAD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Maja Ogrinc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Sodobna priprava hrane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SPH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Irena Višček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44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15.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Načini prehranjevanja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NPH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Irena Višček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44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16.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Poskusi v kemiji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POK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Antonija Brozovič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17.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Obdelava gradiv – les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OGL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Marija Strah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18.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Obdelava gradiv –  umetne snovi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OGU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Marija Strah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19.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Obdelava gradiv – kovine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OGK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Marija Strah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20.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Likovno snovanje I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LS1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Tanja Dvornik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21.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Likovno snovanje III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LS3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Tanja Dvornik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22.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Francoščina I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FI1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Saša Bedene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23.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Francoščina II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FI2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Saša Bedene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24.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Francoščina III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FI3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Saša Bedene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25.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Risanje v geometriji in tehniki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RGT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Marija Strah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36D13" w:rsidRPr="003A0CE9" w:rsidTr="00DC2DCE">
        <w:tc>
          <w:tcPr>
            <w:tcW w:w="341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26.</w:t>
            </w:r>
          </w:p>
        </w:tc>
        <w:tc>
          <w:tcPr>
            <w:tcW w:w="1224" w:type="pct"/>
            <w:shd w:val="clear" w:color="auto" w:fill="auto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Slikarski, marjetični in gobelinski vbodi</w:t>
            </w:r>
          </w:p>
        </w:tc>
        <w:tc>
          <w:tcPr>
            <w:tcW w:w="651" w:type="pct"/>
          </w:tcPr>
          <w:p w:rsidR="00236D13" w:rsidRPr="003A0CE9" w:rsidRDefault="00236D13" w:rsidP="00DC2D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VES</w:t>
            </w:r>
          </w:p>
        </w:tc>
        <w:tc>
          <w:tcPr>
            <w:tcW w:w="1227" w:type="pct"/>
          </w:tcPr>
          <w:p w:rsidR="00236D13" w:rsidRPr="003A0CE9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Boža Pungartnik</w:t>
            </w:r>
          </w:p>
        </w:tc>
        <w:tc>
          <w:tcPr>
            <w:tcW w:w="568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236D13" w:rsidRPr="003A0CE9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0C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36D13" w:rsidRPr="00042E84" w:rsidTr="00DC2DCE">
        <w:tc>
          <w:tcPr>
            <w:tcW w:w="341" w:type="pct"/>
            <w:shd w:val="clear" w:color="auto" w:fill="D9D9D9"/>
          </w:tcPr>
          <w:p w:rsidR="00236D13" w:rsidRPr="00042E84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24" w:type="pct"/>
            <w:shd w:val="clear" w:color="auto" w:fill="D9D9D9"/>
          </w:tcPr>
          <w:p w:rsidR="00236D13" w:rsidRPr="00042E84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42E84">
              <w:rPr>
                <w:rFonts w:ascii="Tahoma" w:hAnsi="Tahoma" w:cs="Tahoma"/>
                <w:sz w:val="22"/>
                <w:szCs w:val="22"/>
              </w:rPr>
              <w:t>SKUPAJ</w:t>
            </w:r>
          </w:p>
        </w:tc>
        <w:tc>
          <w:tcPr>
            <w:tcW w:w="651" w:type="pct"/>
            <w:shd w:val="clear" w:color="auto" w:fill="D9D9D9"/>
          </w:tcPr>
          <w:p w:rsidR="00236D13" w:rsidRPr="00042E84" w:rsidRDefault="00236D13" w:rsidP="00DC2DC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42E84">
              <w:rPr>
                <w:rFonts w:ascii="Tahoma" w:hAnsi="Tahoma" w:cs="Tahoma"/>
                <w:sz w:val="22"/>
                <w:szCs w:val="22"/>
              </w:rPr>
              <w:t>26</w:t>
            </w:r>
          </w:p>
        </w:tc>
        <w:tc>
          <w:tcPr>
            <w:tcW w:w="1227" w:type="pct"/>
            <w:shd w:val="clear" w:color="auto" w:fill="D9D9D9"/>
          </w:tcPr>
          <w:p w:rsidR="00236D13" w:rsidRPr="00042E84" w:rsidRDefault="00236D13" w:rsidP="00DC2D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8" w:type="pct"/>
            <w:shd w:val="clear" w:color="auto" w:fill="D9D9D9"/>
          </w:tcPr>
          <w:p w:rsidR="00236D13" w:rsidRPr="00042E84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2E84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042E84">
              <w:rPr>
                <w:rFonts w:ascii="Tahoma" w:hAnsi="Tahoma" w:cs="Tahoma"/>
                <w:sz w:val="22"/>
                <w:szCs w:val="22"/>
              </w:rPr>
              <w:instrText xml:space="preserve"> =SUM(ABOVE) \# "0" </w:instrText>
            </w:r>
            <w:r w:rsidRPr="00042E8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42E84">
              <w:rPr>
                <w:rFonts w:ascii="Tahoma" w:hAnsi="Tahoma" w:cs="Tahoma"/>
                <w:noProof/>
                <w:sz w:val="22"/>
                <w:szCs w:val="22"/>
              </w:rPr>
              <w:t>534</w:t>
            </w:r>
            <w:r w:rsidRPr="00042E84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shd w:val="clear" w:color="auto" w:fill="D9D9D9"/>
          </w:tcPr>
          <w:p w:rsidR="00236D13" w:rsidRPr="00042E84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2E84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042E84">
              <w:rPr>
                <w:rFonts w:ascii="Tahoma" w:hAnsi="Tahoma" w:cs="Tahoma"/>
                <w:sz w:val="22"/>
                <w:szCs w:val="22"/>
              </w:rPr>
              <w:instrText xml:space="preserve"> =SUM(ABOVE) \# "0" </w:instrText>
            </w:r>
            <w:r w:rsidRPr="00042E8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42E84">
              <w:rPr>
                <w:rFonts w:ascii="Tahoma" w:hAnsi="Tahoma" w:cs="Tahoma"/>
                <w:noProof/>
                <w:sz w:val="22"/>
                <w:szCs w:val="22"/>
              </w:rPr>
              <w:t>24</w:t>
            </w:r>
            <w:r w:rsidRPr="00042E84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94" w:type="pct"/>
            <w:shd w:val="clear" w:color="auto" w:fill="D9D9D9"/>
          </w:tcPr>
          <w:p w:rsidR="00236D13" w:rsidRPr="00042E84" w:rsidRDefault="00236D13" w:rsidP="00042E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2E84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042E84">
              <w:rPr>
                <w:rFonts w:ascii="Tahoma" w:hAnsi="Tahoma" w:cs="Tahoma"/>
                <w:sz w:val="22"/>
                <w:szCs w:val="22"/>
              </w:rPr>
              <w:instrText xml:space="preserve"> =SUM(ABOVE) \# "0" </w:instrText>
            </w:r>
            <w:r w:rsidRPr="00042E8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42E84">
              <w:rPr>
                <w:rFonts w:ascii="Tahoma" w:hAnsi="Tahoma" w:cs="Tahoma"/>
                <w:noProof/>
                <w:sz w:val="22"/>
                <w:szCs w:val="22"/>
              </w:rPr>
              <w:t>27</w:t>
            </w:r>
            <w:r w:rsidRPr="00042E84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AA1007" w:rsidRDefault="00AA1007"/>
    <w:p w:rsidR="00845F94" w:rsidRDefault="00845F94" w:rsidP="00845F94">
      <w:pPr>
        <w:pStyle w:val="Telobesedila"/>
        <w:jc w:val="both"/>
        <w:rPr>
          <w:rFonts w:ascii="Tahoma" w:hAnsi="Tahoma" w:cs="Tahoma"/>
          <w:bCs/>
          <w:sz w:val="22"/>
          <w:szCs w:val="22"/>
        </w:rPr>
      </w:pPr>
    </w:p>
    <w:p w:rsidR="00845F94" w:rsidRDefault="00845F94" w:rsidP="00845F94">
      <w:pPr>
        <w:pStyle w:val="Telobesedila"/>
        <w:jc w:val="both"/>
        <w:rPr>
          <w:rFonts w:ascii="Tahoma" w:hAnsi="Tahoma" w:cs="Tahoma"/>
          <w:bCs/>
          <w:sz w:val="22"/>
          <w:szCs w:val="22"/>
        </w:rPr>
      </w:pPr>
    </w:p>
    <w:p w:rsidR="00845F94" w:rsidRDefault="00845F94" w:rsidP="00845F94">
      <w:pPr>
        <w:pStyle w:val="Telobesedila"/>
        <w:jc w:val="both"/>
        <w:rPr>
          <w:rFonts w:ascii="Tahoma" w:hAnsi="Tahoma" w:cs="Tahoma"/>
          <w:bCs/>
          <w:sz w:val="22"/>
          <w:szCs w:val="22"/>
        </w:rPr>
      </w:pPr>
    </w:p>
    <w:p w:rsidR="00845F94" w:rsidRDefault="00845F94">
      <w:bookmarkStart w:id="0" w:name="_GoBack"/>
      <w:bookmarkEnd w:id="0"/>
    </w:p>
    <w:p w:rsidR="00845F94" w:rsidRDefault="00845F94"/>
    <w:sectPr w:rsidR="0084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13"/>
    <w:rsid w:val="00042E84"/>
    <w:rsid w:val="00230ED0"/>
    <w:rsid w:val="00236D13"/>
    <w:rsid w:val="00845F94"/>
    <w:rsid w:val="00AA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25EBB-CC1F-4124-B0B1-C5B9E50F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6D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236D13"/>
    <w:pPr>
      <w:keepNext/>
      <w:jc w:val="both"/>
      <w:outlineLvl w:val="8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9Znak">
    <w:name w:val="Naslov 9 Znak"/>
    <w:basedOn w:val="Privzetapisavaodstavka"/>
    <w:link w:val="Naslov9"/>
    <w:rsid w:val="00236D13"/>
    <w:rPr>
      <w:rFonts w:ascii="Times New Roman" w:eastAsia="Times New Roman" w:hAnsi="Times New Roman" w:cs="Times New Roman"/>
      <w:b/>
      <w:i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845F94"/>
    <w:rPr>
      <w:b/>
      <w:sz w:val="36"/>
    </w:rPr>
  </w:style>
  <w:style w:type="character" w:customStyle="1" w:styleId="TelobesedilaZnak">
    <w:name w:val="Telo besedila Znak"/>
    <w:basedOn w:val="Privzetapisavaodstavka"/>
    <w:link w:val="Telobesedila"/>
    <w:rsid w:val="00845F94"/>
    <w:rPr>
      <w:rFonts w:ascii="Times New Roman" w:eastAsia="Times New Roman" w:hAnsi="Times New Roman" w:cs="Times New Roman"/>
      <w:b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Osnovna šola Trebnje</cp:lastModifiedBy>
  <cp:revision>5</cp:revision>
  <dcterms:created xsi:type="dcterms:W3CDTF">2017-10-06T10:19:00Z</dcterms:created>
  <dcterms:modified xsi:type="dcterms:W3CDTF">2017-10-09T09:12:00Z</dcterms:modified>
</cp:coreProperties>
</file>